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sequence-library 1.0.3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2000-2013 syntevo GmbH, Freilassing, GERMANY.</w:t>
      </w:r>
      <w:r>
        <w:rPr>
          <w:rFonts w:ascii="宋体" w:hAnsi="宋体"/>
          <w:sz w:val="22"/>
        </w:rPr>
        <w:br/>
        <w:t>Copyright (c) 2000-2008 SyntEvo GmbH, info@syntevo.com All rights reserved.</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Sequence</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Sequence Library License</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 xml:space="preserve">This license applies to all portions of the Sequence library, which </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are not externally-maintained libraries (e.g. junit).</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Copyright (c) 2000-2013 syntevo GmbH, Freilassing, GERMANY.</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All rights reserved.</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Redistribution and use in source and binary forms, with or without</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modification, are permitted provided that the following conditions are met:</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 xml:space="preserve">    * Redistributions of source code must retain the above copyright</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 xml:space="preserve">      notice, this list of conditions and the following disclaimer.</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 xml:space="preserve">    * Redistributions in binary form must reproduce the above copyright</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lastRenderedPageBreak/>
        <w:t xml:space="preserve">      notice, this list of conditions and the following disclaimer in the</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 xml:space="preserve">      documentation and/or other materials provided with the distribution.</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 xml:space="preserve">    * Neither the name of syntevo GmbH nor the</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 xml:space="preserve">      names of its contributors may be used to endorse or promote products</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 xml:space="preserve">      derived from this software without specific prior written permission.</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THIS SOFTWARE IS PROVIDED BY THE COPYRIGHT HOLDERS AND CONTRIBUTORS "AS IS" AND</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ANY EXPRESS OR IMPLIED WARRANTIES, INCLUDING, BUT NOT LIMITED TO, THE IMPLIED</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WARRANTIES OF MERCHANTABILITY AND FITNESS FOR A PARTICULAR PURPOSE ARE</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DISCLAIMED. IN NO EVENT SHALL SYNTEVO GMBH BE LIABLE FOR ANY</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DIRECT, INDIRECT, INCIDENTAL, SPECIAL, EXEMPLARY, OR CONSEQUENTIAL DAMAGES</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(INCLUDING, BUT NOT LIMITED TO, PROCUREMENT OF SUBSTITUTE GOODS OR SERVICES;</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LOSS OF USE, DATA, OR PROFITS; OR BUSINESS INTERRUPTION) HOWEVER CAUSED AND</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ON ANY THEORY OF LIABILITY, WHETHER IN CONTRACT, STRICT LIABILITY, OR TORT</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(INCLUDING NEGLIGENCE OR OTHERWISE) ARISING IN ANY WAY OUT OF THE USE OF THIS</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SOFTWARE, EVEN IF ADVISED OF THE POSSIBILITY OF SUCH DAMAGE.</w:t>
      </w:r>
    </w:p>
    <w:p w:rsidR="007F7901" w:rsidRPr="007F7901" w:rsidRDefault="007F7901" w:rsidP="007F79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F7901">
        <w:rPr>
          <w:rFonts w:ascii="宋体" w:hAnsi="宋体" w:cs="宋体"/>
          <w:snapToGrid/>
          <w:color w:val="000000"/>
          <w:sz w:val="24"/>
          <w:szCs w:val="24"/>
        </w:rPr>
        <w:t>===================================================================</w:t>
      </w:r>
    </w:p>
    <w:p w:rsidR="006A7E7B" w:rsidRPr="006A7E7B" w:rsidRDefault="006A7E7B" w:rsidP="006A7E7B">
      <w:pPr>
        <w:pStyle w:val="Default"/>
        <w:rPr>
          <w:rFonts w:ascii="宋体" w:hAnsi="宋体" w:cs="宋体"/>
          <w:sz w:val="22"/>
          <w:szCs w:val="22"/>
        </w:rPr>
      </w:pPr>
      <w:bookmarkStart w:id="0" w:name="_GoBack"/>
      <w:bookmarkEnd w:id="0"/>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7B3615"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5D12A0"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348" w:rsidRDefault="00540348" w:rsidP="001F7CE0">
      <w:pPr>
        <w:spacing w:line="240" w:lineRule="auto"/>
      </w:pPr>
      <w:r>
        <w:separator/>
      </w:r>
    </w:p>
  </w:endnote>
  <w:endnote w:type="continuationSeparator" w:id="0">
    <w:p w:rsidR="00540348" w:rsidRDefault="0054034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F7901">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F7901">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F7901">
            <w:rPr>
              <w:noProof/>
            </w:rPr>
            <w:t>10</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348" w:rsidRDefault="00540348" w:rsidP="001F7CE0">
      <w:pPr>
        <w:spacing w:line="240" w:lineRule="auto"/>
      </w:pPr>
      <w:r>
        <w:separator/>
      </w:r>
    </w:p>
  </w:footnote>
  <w:footnote w:type="continuationSeparator" w:id="0">
    <w:p w:rsidR="00540348" w:rsidRDefault="00540348"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0348"/>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7F7901"/>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uiPriority w:val="99"/>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849683844">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478</Words>
  <Characters>2727</Characters>
  <Application>Microsoft Office Word</Application>
  <DocSecurity>0</DocSecurity>
  <Lines>22</Lines>
  <Paragraphs>6</Paragraphs>
  <ScaleCrop>false</ScaleCrop>
  <Company>Huawei Technologies Co.,Ltd.</Company>
  <LinksUpToDate>false</LinksUpToDate>
  <CharactersWithSpaces>3199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2021-09-28T16:49:00Z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(3)lu3+av8+VMfkTmmELCLpHozDBCQb2kWUGG8/2QObE31iM+mhIFzl4AdQEIdEvlj6kyga2eA5
q66LPVkBEF/72qInf0W0tLBYPw8tgA++5EhcaB9TXnHKw7tSXLT/4LRdbV6Wnr0rgE6Im9tg
hktJ5frtgSCWvaaV+dMJJ3lqTRey8Lu5FkiEIzKL+5mR1QgeVer6L5b03aH1OMWEeUTe1knM
Jj1UFymF41PDD+pbOO</vt:lpwstr>
  </property>
  <property fmtid="{D5CDD505-2E9C-101B-9397-08002B2CF9AE}" pid="11" name="_2015_ms_pID_7253431">
    <vt:lpwstr>lfXrUXQ17wLVVvb9QfUFAj2RwHR3moG1Gx9NdzKsOT93WXL1frAVun
JIYRgCSeEGPXN8ukO36sJJH/62GD6DOd7qka5ry8sGOMosTsXEwL2aKYKfqGXVdsKqmCSsCP
eEuSpMgiCYJakU+VmbTkxbLNX71OuLTDpex1ftRv8eNI+MLa97V7Bvk0Lu1Vr5gitDcjpmfZ
pPejPwnysBKQtUcvE1APmMa4/9elPgi105jB</vt:lpwstr>
  </property>
  <property fmtid="{D5CDD505-2E9C-101B-9397-08002B2CF9AE}" pid="12" name="_2015_ms_pID_7253432">
    <vt:lpwstr>fXtFRGxj1iPVR3iM/c3pkmrXYn9xnYUduomd
xWhZjySz08oXr+crPDhH2TANx/zoEsazlkmEF0u13a/hkoUW7Ww=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1632847710</vt:lpwstr>
  </property>
</Properties>
</file>